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5192D" w14:textId="77777777" w:rsidR="00F22B00" w:rsidRDefault="00000000" w:rsidP="00F005C3">
      <w:pPr>
        <w:pStyle w:val="Titolo"/>
        <w:spacing w:line="240" w:lineRule="auto"/>
        <w:ind w:left="11"/>
      </w:pPr>
      <w:r>
        <w:t>Resoconto</w:t>
      </w:r>
      <w:r>
        <w:rPr>
          <w:spacing w:val="-16"/>
        </w:rPr>
        <w:t xml:space="preserve"> </w:t>
      </w:r>
      <w:r>
        <w:t>incontro</w:t>
      </w:r>
      <w:r>
        <w:rPr>
          <w:spacing w:val="-13"/>
        </w:rPr>
        <w:t xml:space="preserve"> </w:t>
      </w:r>
      <w:r>
        <w:t>MIM-</w:t>
      </w:r>
      <w:r>
        <w:rPr>
          <w:spacing w:val="-4"/>
        </w:rPr>
        <w:t>OOSS</w:t>
      </w:r>
    </w:p>
    <w:p w14:paraId="0023840E" w14:textId="64591E30" w:rsidR="00F22B00" w:rsidRPr="00C51F75" w:rsidRDefault="00000000" w:rsidP="00F005C3">
      <w:pPr>
        <w:ind w:left="11" w:right="4"/>
        <w:jc w:val="center"/>
        <w:rPr>
          <w:rFonts w:ascii="Calibri" w:hAnsi="Calibri"/>
          <w:spacing w:val="-4"/>
          <w:sz w:val="24"/>
          <w:szCs w:val="24"/>
        </w:rPr>
      </w:pPr>
      <w:r w:rsidRPr="00C51F75">
        <w:rPr>
          <w:rFonts w:ascii="Calibri" w:hAnsi="Calibri"/>
          <w:sz w:val="24"/>
          <w:szCs w:val="24"/>
        </w:rPr>
        <w:t>del</w:t>
      </w:r>
      <w:r w:rsidR="00D40465" w:rsidRPr="00C51F75">
        <w:rPr>
          <w:rFonts w:ascii="Calibri" w:hAnsi="Calibri"/>
          <w:sz w:val="24"/>
          <w:szCs w:val="24"/>
        </w:rPr>
        <w:t xml:space="preserve"> </w:t>
      </w:r>
      <w:r w:rsidR="00513584" w:rsidRPr="00C51F75">
        <w:rPr>
          <w:rFonts w:ascii="Calibri" w:hAnsi="Calibri"/>
          <w:sz w:val="24"/>
          <w:szCs w:val="24"/>
        </w:rPr>
        <w:t>2</w:t>
      </w:r>
      <w:r w:rsidR="00643372" w:rsidRPr="00C51F75">
        <w:rPr>
          <w:rFonts w:ascii="Calibri" w:hAnsi="Calibri"/>
          <w:sz w:val="24"/>
          <w:szCs w:val="24"/>
        </w:rPr>
        <w:t>2</w:t>
      </w:r>
      <w:r w:rsidR="00614EBA" w:rsidRPr="00C51F75">
        <w:rPr>
          <w:rFonts w:ascii="Calibri" w:hAnsi="Calibri"/>
          <w:sz w:val="24"/>
          <w:szCs w:val="24"/>
        </w:rPr>
        <w:t xml:space="preserve"> </w:t>
      </w:r>
      <w:r w:rsidR="00513584" w:rsidRPr="00C51F75">
        <w:rPr>
          <w:rFonts w:ascii="Calibri" w:hAnsi="Calibri"/>
          <w:sz w:val="24"/>
          <w:szCs w:val="24"/>
        </w:rPr>
        <w:t>ma</w:t>
      </w:r>
      <w:r w:rsidR="00643372" w:rsidRPr="00C51F75">
        <w:rPr>
          <w:rFonts w:ascii="Calibri" w:hAnsi="Calibri"/>
          <w:sz w:val="24"/>
          <w:szCs w:val="24"/>
        </w:rPr>
        <w:t>ggi</w:t>
      </w:r>
      <w:r w:rsidR="00513584" w:rsidRPr="00C51F75">
        <w:rPr>
          <w:rFonts w:ascii="Calibri" w:hAnsi="Calibri"/>
          <w:sz w:val="24"/>
          <w:szCs w:val="24"/>
        </w:rPr>
        <w:t>o</w:t>
      </w:r>
      <w:r w:rsidRPr="00C51F75">
        <w:rPr>
          <w:rFonts w:ascii="Calibri" w:hAnsi="Calibri"/>
          <w:spacing w:val="-12"/>
          <w:sz w:val="24"/>
          <w:szCs w:val="24"/>
        </w:rPr>
        <w:t xml:space="preserve"> </w:t>
      </w:r>
      <w:r w:rsidRPr="00C51F75">
        <w:rPr>
          <w:rFonts w:ascii="Calibri" w:hAnsi="Calibri"/>
          <w:spacing w:val="-4"/>
          <w:sz w:val="24"/>
          <w:szCs w:val="24"/>
        </w:rPr>
        <w:t>202</w:t>
      </w:r>
      <w:r w:rsidR="00614EBA" w:rsidRPr="00C51F75">
        <w:rPr>
          <w:rFonts w:ascii="Calibri" w:hAnsi="Calibri"/>
          <w:spacing w:val="-4"/>
          <w:sz w:val="24"/>
          <w:szCs w:val="24"/>
        </w:rPr>
        <w:t>4</w:t>
      </w:r>
    </w:p>
    <w:p w14:paraId="7FB1EBF5" w14:textId="7FB89CBE" w:rsidR="00643372" w:rsidRPr="00C51F75" w:rsidRDefault="00727B0C" w:rsidP="00643372">
      <w:pPr>
        <w:widowControl/>
        <w:shd w:val="clear" w:color="auto" w:fill="FFFFFF"/>
        <w:autoSpaceDE/>
        <w:autoSpaceDN/>
        <w:ind w:left="284" w:right="514"/>
        <w:jc w:val="both"/>
        <w:rPr>
          <w:rFonts w:ascii="Calibri" w:hAnsi="Calibri"/>
          <w:spacing w:val="-4"/>
          <w:sz w:val="24"/>
          <w:szCs w:val="24"/>
        </w:rPr>
      </w:pPr>
      <w:r w:rsidRPr="00C51F75">
        <w:rPr>
          <w:rFonts w:ascii="Calibri" w:hAnsi="Calibri"/>
          <w:spacing w:val="-4"/>
          <w:sz w:val="24"/>
          <w:szCs w:val="24"/>
        </w:rPr>
        <w:t xml:space="preserve">Riguardante </w:t>
      </w:r>
      <w:r w:rsidR="002D77B3" w:rsidRPr="00C51F75">
        <w:rPr>
          <w:rFonts w:ascii="Calibri" w:hAnsi="Calibri"/>
          <w:spacing w:val="-4"/>
          <w:sz w:val="24"/>
          <w:szCs w:val="24"/>
        </w:rPr>
        <w:t>l</w:t>
      </w:r>
      <w:r w:rsidR="00614EBA" w:rsidRPr="00C51F75">
        <w:rPr>
          <w:rFonts w:ascii="Calibri" w:hAnsi="Calibri"/>
          <w:spacing w:val="-4"/>
          <w:sz w:val="24"/>
          <w:szCs w:val="24"/>
        </w:rPr>
        <w:t>’informativa sull</w:t>
      </w:r>
      <w:r w:rsidR="00643372" w:rsidRPr="00C51F75">
        <w:rPr>
          <w:rFonts w:ascii="Calibri" w:hAnsi="Calibri"/>
          <w:spacing w:val="-4"/>
          <w:sz w:val="24"/>
          <w:szCs w:val="24"/>
        </w:rPr>
        <w:t>e</w:t>
      </w:r>
      <w:r w:rsidR="002D77B3" w:rsidRPr="00C51F75">
        <w:rPr>
          <w:rFonts w:ascii="Calibri" w:hAnsi="Calibri"/>
          <w:spacing w:val="-4"/>
          <w:sz w:val="24"/>
          <w:szCs w:val="24"/>
        </w:rPr>
        <w:t xml:space="preserve"> </w:t>
      </w:r>
      <w:r w:rsidR="00614EBA" w:rsidRPr="00C51F75">
        <w:rPr>
          <w:rFonts w:ascii="Calibri" w:hAnsi="Calibri"/>
          <w:spacing w:val="-4"/>
          <w:sz w:val="24"/>
          <w:szCs w:val="24"/>
        </w:rPr>
        <w:t>Bozz</w:t>
      </w:r>
      <w:r w:rsidR="00643372" w:rsidRPr="00C51F75">
        <w:rPr>
          <w:rFonts w:ascii="Calibri" w:hAnsi="Calibri"/>
          <w:spacing w:val="-4"/>
          <w:sz w:val="24"/>
          <w:szCs w:val="24"/>
        </w:rPr>
        <w:t>e di</w:t>
      </w:r>
      <w:r w:rsidR="00614EBA" w:rsidRPr="00C51F75">
        <w:rPr>
          <w:rFonts w:ascii="Calibri" w:hAnsi="Calibri"/>
          <w:spacing w:val="-4"/>
          <w:sz w:val="24"/>
          <w:szCs w:val="24"/>
        </w:rPr>
        <w:t xml:space="preserve"> D</w:t>
      </w:r>
      <w:r w:rsidR="00643372" w:rsidRPr="00C51F75">
        <w:rPr>
          <w:rFonts w:ascii="Calibri" w:hAnsi="Calibri"/>
          <w:spacing w:val="-4"/>
          <w:sz w:val="24"/>
          <w:szCs w:val="24"/>
        </w:rPr>
        <w:t>ecreto relativo all’</w:t>
      </w:r>
      <w:r w:rsidR="00614EBA" w:rsidRPr="00C51F75">
        <w:rPr>
          <w:rFonts w:ascii="Calibri" w:hAnsi="Calibri"/>
          <w:spacing w:val="-4"/>
          <w:sz w:val="24"/>
          <w:szCs w:val="24"/>
        </w:rPr>
        <w:t xml:space="preserve">organico docenti </w:t>
      </w:r>
      <w:r w:rsidR="00643372" w:rsidRPr="00C51F75">
        <w:rPr>
          <w:rFonts w:ascii="Calibri" w:hAnsi="Calibri"/>
          <w:spacing w:val="-4"/>
          <w:sz w:val="24"/>
          <w:szCs w:val="24"/>
        </w:rPr>
        <w:t xml:space="preserve">per il Triennio </w:t>
      </w:r>
      <w:r w:rsidR="00614EBA" w:rsidRPr="00C51F75">
        <w:rPr>
          <w:rFonts w:ascii="Calibri" w:hAnsi="Calibri"/>
          <w:spacing w:val="-4"/>
          <w:sz w:val="24"/>
          <w:szCs w:val="24"/>
        </w:rPr>
        <w:t>2024/2025</w:t>
      </w:r>
      <w:r w:rsidR="00643372" w:rsidRPr="00C51F75">
        <w:rPr>
          <w:rFonts w:ascii="Calibri" w:hAnsi="Calibri"/>
          <w:spacing w:val="-4"/>
          <w:sz w:val="24"/>
          <w:szCs w:val="24"/>
        </w:rPr>
        <w:t>-2025/26-2026/27, sull’organico del</w:t>
      </w:r>
      <w:r w:rsidR="00643372" w:rsidRPr="00C51F75">
        <w:rPr>
          <w:rFonts w:ascii="Calibri" w:hAnsi="Calibri"/>
          <w:spacing w:val="-4"/>
          <w:sz w:val="24"/>
          <w:szCs w:val="24"/>
        </w:rPr>
        <w:t xml:space="preserve"> personale educativo </w:t>
      </w:r>
      <w:r w:rsidR="00643372" w:rsidRPr="00C51F75">
        <w:rPr>
          <w:rFonts w:ascii="Calibri" w:hAnsi="Calibri"/>
          <w:spacing w:val="-4"/>
          <w:sz w:val="24"/>
          <w:szCs w:val="24"/>
        </w:rPr>
        <w:t>per l’a.s.</w:t>
      </w:r>
      <w:r w:rsidR="00643372" w:rsidRPr="00C51F75">
        <w:rPr>
          <w:rFonts w:ascii="Calibri" w:hAnsi="Calibri"/>
          <w:spacing w:val="-4"/>
          <w:sz w:val="24"/>
          <w:szCs w:val="24"/>
        </w:rPr>
        <w:t xml:space="preserve"> 2024-25</w:t>
      </w:r>
      <w:r w:rsidR="00643372" w:rsidRPr="00C51F75">
        <w:rPr>
          <w:rFonts w:ascii="Calibri" w:hAnsi="Calibri"/>
          <w:spacing w:val="-4"/>
          <w:sz w:val="24"/>
          <w:szCs w:val="24"/>
        </w:rPr>
        <w:t xml:space="preserve">, e l’avvio della </w:t>
      </w:r>
      <w:r w:rsidR="00643372" w:rsidRPr="00C51F75">
        <w:rPr>
          <w:rFonts w:ascii="Calibri" w:hAnsi="Calibri"/>
          <w:spacing w:val="-4"/>
          <w:sz w:val="24"/>
          <w:szCs w:val="24"/>
        </w:rPr>
        <w:t>Contrattazione integrativa per l’applicazione dell’art.86 CCNL 29.11.2007 – personale docente utilizzato o comandato presso il MIM a.s. 2020/21.</w:t>
      </w:r>
    </w:p>
    <w:p w14:paraId="45FA26ED" w14:textId="77777777" w:rsidR="00727B0C" w:rsidRPr="00C51F75" w:rsidRDefault="00727B0C" w:rsidP="00F005C3">
      <w:pPr>
        <w:pStyle w:val="Corpotesto"/>
        <w:spacing w:line="242" w:lineRule="auto"/>
        <w:ind w:firstLine="27"/>
        <w:rPr>
          <w:sz w:val="18"/>
          <w:szCs w:val="18"/>
          <w:lang w:eastAsia="it-IT"/>
        </w:rPr>
      </w:pPr>
    </w:p>
    <w:p w14:paraId="64C6B54E" w14:textId="77777777" w:rsidR="00C662A2" w:rsidRDefault="00C662A2" w:rsidP="00C662A2">
      <w:pPr>
        <w:pStyle w:val="Corpotesto"/>
        <w:spacing w:line="242" w:lineRule="auto"/>
        <w:ind w:firstLine="27"/>
        <w:rPr>
          <w:lang w:eastAsia="it-IT"/>
        </w:rPr>
      </w:pPr>
      <w:r>
        <w:rPr>
          <w:lang w:eastAsia="it-IT"/>
        </w:rPr>
        <w:t>Questa mattina, alle 11:00, presso il MIM, le Organizzazioni Sindacali hanno partecipato a un incontro per l'informativa sindacale sui seguenti punti:</w:t>
      </w:r>
    </w:p>
    <w:p w14:paraId="36266B52" w14:textId="77777777" w:rsidR="00C662A2" w:rsidRPr="00775413" w:rsidRDefault="00C662A2" w:rsidP="00C662A2">
      <w:pPr>
        <w:pStyle w:val="Corpotesto"/>
        <w:spacing w:line="242" w:lineRule="auto"/>
        <w:ind w:firstLine="27"/>
        <w:rPr>
          <w:sz w:val="12"/>
          <w:szCs w:val="12"/>
          <w:lang w:eastAsia="it-IT"/>
        </w:rPr>
      </w:pPr>
    </w:p>
    <w:p w14:paraId="7AEFF789" w14:textId="7BADC2CF" w:rsidR="00C662A2" w:rsidRDefault="00C662A2" w:rsidP="00C662A2">
      <w:pPr>
        <w:pStyle w:val="Corpotesto"/>
        <w:numPr>
          <w:ilvl w:val="0"/>
          <w:numId w:val="9"/>
        </w:numPr>
        <w:spacing w:line="242" w:lineRule="auto"/>
        <w:rPr>
          <w:lang w:eastAsia="it-IT"/>
        </w:rPr>
      </w:pPr>
      <w:r>
        <w:rPr>
          <w:lang w:eastAsia="it-IT"/>
        </w:rPr>
        <w:t>Informativa sullo schema di decreto MIM-MEF-PA per la determinazione triennale della consistenza, regionale e nazionale, dei posti per il personale docente dell’organico dell’autonomia per il triennio 2024/25-2026/27;</w:t>
      </w:r>
    </w:p>
    <w:p w14:paraId="62F83F4C" w14:textId="28EBDDEE" w:rsidR="00C662A2" w:rsidRDefault="00C662A2" w:rsidP="00C662A2">
      <w:pPr>
        <w:pStyle w:val="Corpotesto"/>
        <w:numPr>
          <w:ilvl w:val="0"/>
          <w:numId w:val="9"/>
        </w:numPr>
        <w:spacing w:line="242" w:lineRule="auto"/>
        <w:rPr>
          <w:lang w:eastAsia="it-IT"/>
        </w:rPr>
      </w:pPr>
      <w:r>
        <w:rPr>
          <w:lang w:eastAsia="it-IT"/>
        </w:rPr>
        <w:t>Informativa sullo schema di decreto MIM-MEF di determinazione delle dotazioni organiche del personale educativo per l'a.s. 2024/25;</w:t>
      </w:r>
    </w:p>
    <w:p w14:paraId="68A1429D" w14:textId="77777777" w:rsidR="00C662A2" w:rsidRDefault="00C662A2" w:rsidP="00C662A2">
      <w:pPr>
        <w:pStyle w:val="Corpotesto"/>
        <w:numPr>
          <w:ilvl w:val="0"/>
          <w:numId w:val="9"/>
        </w:numPr>
        <w:spacing w:line="242" w:lineRule="auto"/>
        <w:rPr>
          <w:lang w:eastAsia="it-IT"/>
        </w:rPr>
      </w:pPr>
      <w:r>
        <w:rPr>
          <w:lang w:eastAsia="it-IT"/>
        </w:rPr>
        <w:t>Contrattazione integrativa per l’applicazione dell’art. 86 CCNL 29.11.2007 – personale docente utilizzato o comandato presso il MIM nell'a.s. 2020/21.</w:t>
      </w:r>
    </w:p>
    <w:p w14:paraId="0DB74976" w14:textId="77777777" w:rsidR="00C662A2" w:rsidRPr="00775413" w:rsidRDefault="00C662A2" w:rsidP="00C662A2">
      <w:pPr>
        <w:pStyle w:val="Corpotesto"/>
        <w:spacing w:line="242" w:lineRule="auto"/>
        <w:ind w:left="862" w:firstLine="0"/>
        <w:rPr>
          <w:sz w:val="12"/>
          <w:szCs w:val="12"/>
          <w:lang w:eastAsia="it-IT"/>
        </w:rPr>
      </w:pPr>
    </w:p>
    <w:p w14:paraId="0D85727B" w14:textId="77777777" w:rsidR="00C662A2" w:rsidRDefault="00C662A2" w:rsidP="00C662A2">
      <w:pPr>
        <w:pStyle w:val="Corpotesto"/>
        <w:spacing w:line="242" w:lineRule="auto"/>
        <w:ind w:firstLine="27"/>
        <w:rPr>
          <w:lang w:eastAsia="it-IT"/>
        </w:rPr>
      </w:pPr>
      <w:r>
        <w:rPr>
          <w:lang w:eastAsia="it-IT"/>
        </w:rPr>
        <w:t>Durante l'incontro, il Ministero ha confermato la consistenza dell'organico per gli anni scolastici 2024/25 e 2025/26, prevedendo però una riduzione di 1.366 unità a partire dall’a.s. 2026/27, in ottemperanza al decreto legislativo 13/04/2017 n. 59. Tale riduzione è dovuta all'adeguamento dell’organico dell’autonomia del personale docente in base all’andamento demografico e ai flussi migratori.</w:t>
      </w:r>
    </w:p>
    <w:p w14:paraId="53858C4F" w14:textId="77777777" w:rsidR="00C662A2" w:rsidRPr="00775413" w:rsidRDefault="00C662A2" w:rsidP="00C662A2">
      <w:pPr>
        <w:pStyle w:val="Corpotesto"/>
        <w:spacing w:line="242" w:lineRule="auto"/>
        <w:ind w:firstLine="27"/>
        <w:rPr>
          <w:sz w:val="12"/>
          <w:szCs w:val="12"/>
          <w:lang w:eastAsia="it-IT"/>
        </w:rPr>
      </w:pPr>
    </w:p>
    <w:p w14:paraId="4564924F" w14:textId="77777777" w:rsidR="00C662A2" w:rsidRDefault="00C662A2" w:rsidP="00C662A2">
      <w:pPr>
        <w:pStyle w:val="Corpotesto"/>
        <w:spacing w:line="242" w:lineRule="auto"/>
        <w:ind w:firstLine="27"/>
        <w:rPr>
          <w:lang w:eastAsia="it-IT"/>
        </w:rPr>
      </w:pPr>
      <w:r>
        <w:rPr>
          <w:lang w:eastAsia="it-IT"/>
        </w:rPr>
        <w:t>La delegazione FGU, insieme alle altre organizzazioni sindacali, ha contestato questa riduzione, sottolineando che il vero scopo è recuperare risorse per la valorizzazione del merito dei docenti. Tuttavia, tali risparmi sono assolutamente insufficienti. Abbiamo richiesto risorse aggiuntive di entità significativa se l’amministrazione intende realmente investire in questa direzione.</w:t>
      </w:r>
    </w:p>
    <w:p w14:paraId="3E4DB1D9" w14:textId="77777777" w:rsidR="00C662A2" w:rsidRPr="00775413" w:rsidRDefault="00C662A2" w:rsidP="00C662A2">
      <w:pPr>
        <w:pStyle w:val="Corpotesto"/>
        <w:spacing w:line="242" w:lineRule="auto"/>
        <w:ind w:firstLine="27"/>
        <w:rPr>
          <w:sz w:val="12"/>
          <w:szCs w:val="12"/>
          <w:lang w:eastAsia="it-IT"/>
        </w:rPr>
      </w:pPr>
    </w:p>
    <w:p w14:paraId="1409F510" w14:textId="48866AC3" w:rsidR="00775413" w:rsidRDefault="00C662A2" w:rsidP="00775413">
      <w:pPr>
        <w:pStyle w:val="Corpotesto"/>
        <w:spacing w:line="242" w:lineRule="auto"/>
        <w:ind w:firstLine="0"/>
        <w:rPr>
          <w:lang w:eastAsia="it-IT"/>
        </w:rPr>
      </w:pPr>
      <w:r>
        <w:rPr>
          <w:lang w:eastAsia="it-IT"/>
        </w:rPr>
        <w:t>La Flc-CGIL ha chiesto di escludere la scuola dell’infanzia e possibilmente la scuola primaria dalla riduzione, proponendo di recuperare i tagli nella scuola secondaria. La nostra delegazione</w:t>
      </w:r>
      <w:r w:rsidR="00775413">
        <w:rPr>
          <w:lang w:eastAsia="it-IT"/>
        </w:rPr>
        <w:t>, contraria a priori ad ogni taglio,</w:t>
      </w:r>
      <w:r>
        <w:rPr>
          <w:lang w:eastAsia="it-IT"/>
        </w:rPr>
        <w:t xml:space="preserve"> ha inoltre sottolineato che il decreto interministeriale è in contrasto con le dichiarazioni pubbliche del Ministro Valditara, che ha più volte promesso una riduzione del numero di alunni per classe. Abbiamo quindi proposto di concordare un numero massimo di allievi per classe, </w:t>
      </w:r>
      <w:r w:rsidR="00775413">
        <w:rPr>
          <w:lang w:eastAsia="it-IT"/>
        </w:rPr>
        <w:t xml:space="preserve">non solo un valore medio, </w:t>
      </w:r>
      <w:r>
        <w:rPr>
          <w:lang w:eastAsia="it-IT"/>
        </w:rPr>
        <w:t>considerando che in alcuni casi ci sono oltre 30 alunni per classe, nonostante una media di circa 22 alunni per classe. Abbiamo suggerito all’amministrazione di intervenire tempestivamente con decreti annuali specifici per affrontare queste criticità</w:t>
      </w:r>
      <w:r w:rsidR="00775413">
        <w:rPr>
          <w:lang w:eastAsia="it-IT"/>
        </w:rPr>
        <w:t xml:space="preserve"> ed approfittare di questi 1366 posti per intervenire proprio sulla riduzione degli alunni per classe</w:t>
      </w:r>
      <w:r>
        <w:rPr>
          <w:lang w:eastAsia="it-IT"/>
        </w:rPr>
        <w:t xml:space="preserve">. </w:t>
      </w:r>
    </w:p>
    <w:p w14:paraId="45ACA0CE" w14:textId="782A9102" w:rsidR="00C662A2" w:rsidRDefault="00C662A2" w:rsidP="00C662A2">
      <w:pPr>
        <w:pStyle w:val="Corpotesto"/>
        <w:spacing w:line="242" w:lineRule="auto"/>
        <w:ind w:firstLine="27"/>
        <w:rPr>
          <w:lang w:eastAsia="it-IT"/>
        </w:rPr>
      </w:pPr>
      <w:r>
        <w:rPr>
          <w:lang w:eastAsia="it-IT"/>
        </w:rPr>
        <w:t>Anche le altre sigle sindacali hanno supportato questa richiesta.</w:t>
      </w:r>
    </w:p>
    <w:p w14:paraId="0AA1E9E9" w14:textId="77777777" w:rsidR="00C662A2" w:rsidRPr="00775413" w:rsidRDefault="00C662A2" w:rsidP="00C662A2">
      <w:pPr>
        <w:pStyle w:val="Corpotesto"/>
        <w:spacing w:line="242" w:lineRule="auto"/>
        <w:ind w:firstLine="27"/>
        <w:rPr>
          <w:sz w:val="12"/>
          <w:szCs w:val="12"/>
          <w:lang w:eastAsia="it-IT"/>
        </w:rPr>
      </w:pPr>
    </w:p>
    <w:p w14:paraId="7A2BFCCC" w14:textId="63380899" w:rsidR="00775413" w:rsidRDefault="00C662A2" w:rsidP="00C662A2">
      <w:pPr>
        <w:pStyle w:val="Corpotesto"/>
        <w:spacing w:line="242" w:lineRule="auto"/>
        <w:ind w:firstLine="27"/>
        <w:rPr>
          <w:lang w:eastAsia="it-IT"/>
        </w:rPr>
      </w:pPr>
      <w:r>
        <w:rPr>
          <w:lang w:eastAsia="it-IT"/>
        </w:rPr>
        <w:t xml:space="preserve">Relativamente all’organico PED, le OO.SS. presenti hanno evidenziato l’enorme tardività dell’incontro, che ha di fatto impedito la possibilità di intervenire prima delle operazioni di mobilità. La Dottoressa Valentina Ummarino ha fatto notare che la distribuzione dell’organico ha tenuto conto delle richieste degli uffici e che tutti sono stati ampiamente soddisfatti. Tuttavia, la forte riduzione dell’organico è stata comunque più contenuta rispetto alle effettive iscrizioni, che risultano estremamente esigue rispetto ai posti disponibili. </w:t>
      </w:r>
    </w:p>
    <w:p w14:paraId="4935888F" w14:textId="77777777" w:rsidR="00C662A2" w:rsidRPr="00775413" w:rsidRDefault="00C662A2" w:rsidP="00C662A2">
      <w:pPr>
        <w:pStyle w:val="Corpotesto"/>
        <w:spacing w:line="242" w:lineRule="auto"/>
        <w:ind w:firstLine="27"/>
        <w:rPr>
          <w:sz w:val="12"/>
          <w:szCs w:val="12"/>
          <w:lang w:eastAsia="it-IT"/>
        </w:rPr>
      </w:pPr>
    </w:p>
    <w:p w14:paraId="25C4AD9E" w14:textId="77777777" w:rsidR="00C662A2" w:rsidRDefault="00C662A2" w:rsidP="00C662A2">
      <w:pPr>
        <w:pStyle w:val="Corpotesto"/>
        <w:spacing w:line="242" w:lineRule="auto"/>
        <w:ind w:firstLine="27"/>
        <w:rPr>
          <w:lang w:eastAsia="it-IT"/>
        </w:rPr>
      </w:pPr>
      <w:r>
        <w:rPr>
          <w:lang w:eastAsia="it-IT"/>
        </w:rPr>
        <w:t>Come terzo punto, l’amministrazione ha nuovamente presentato la proposta di apertura del contratto ai sensi dell’art. 86 CCNL 29.11.2007, ma tutte le sigle sindacali hanno rifiutato di discutere anche per l’anno in questione.</w:t>
      </w:r>
    </w:p>
    <w:p w14:paraId="05455946" w14:textId="77777777" w:rsidR="00C662A2" w:rsidRPr="00775413" w:rsidRDefault="00C662A2" w:rsidP="00C662A2">
      <w:pPr>
        <w:pStyle w:val="Corpotesto"/>
        <w:spacing w:line="242" w:lineRule="auto"/>
        <w:ind w:firstLine="27"/>
        <w:rPr>
          <w:sz w:val="12"/>
          <w:szCs w:val="12"/>
          <w:lang w:eastAsia="it-IT"/>
        </w:rPr>
      </w:pPr>
    </w:p>
    <w:p w14:paraId="19BA7E2F" w14:textId="48EFB924" w:rsidR="00775413" w:rsidRDefault="00C662A2" w:rsidP="00775413">
      <w:pPr>
        <w:pStyle w:val="Corpotesto"/>
        <w:spacing w:line="242" w:lineRule="auto"/>
        <w:ind w:firstLine="27"/>
        <w:rPr>
          <w:lang w:eastAsia="it-IT"/>
        </w:rPr>
      </w:pPr>
      <w:r>
        <w:rPr>
          <w:lang w:eastAsia="it-IT"/>
        </w:rPr>
        <w:t>A margine della riunione, tutte le sigle presenti hanno ribadito</w:t>
      </w:r>
      <w:r w:rsidR="00775413">
        <w:rPr>
          <w:lang w:eastAsia="it-IT"/>
        </w:rPr>
        <w:t xml:space="preserve"> quanto già inviato formalmente nei giorni scorsi,</w:t>
      </w:r>
      <w:r>
        <w:rPr>
          <w:lang w:eastAsia="it-IT"/>
        </w:rPr>
        <w:t xml:space="preserve"> la richiesta congiunta di riaprire il tavolo contrattuale sulle assegnazioni provvisorie il prima possibile.</w:t>
      </w:r>
      <w:r>
        <w:rPr>
          <w:lang w:eastAsia="it-IT"/>
        </w:rPr>
        <w:t xml:space="preserve"> </w:t>
      </w:r>
    </w:p>
    <w:p w14:paraId="6C7F9410" w14:textId="6121B373" w:rsidR="00775413" w:rsidRDefault="00775413" w:rsidP="00775413">
      <w:pPr>
        <w:pStyle w:val="Corpotesto"/>
        <w:spacing w:line="242" w:lineRule="auto"/>
        <w:ind w:firstLine="27"/>
        <w:rPr>
          <w:lang w:eastAsia="it-IT"/>
        </w:rPr>
      </w:pPr>
      <w:r>
        <w:rPr>
          <w:lang w:eastAsia="it-IT"/>
        </w:rPr>
        <w:t>La riunione, presieduta dalla Dottoressa UMMARINO VALENTINA, ha preso il via alle 11.10 e si è conclusa alle 12.25.</w:t>
      </w:r>
    </w:p>
    <w:p w14:paraId="2CB53DA2" w14:textId="756010FC" w:rsidR="007676F9" w:rsidRPr="007676F9" w:rsidRDefault="008B6CF5" w:rsidP="00C662A2">
      <w:pPr>
        <w:pStyle w:val="Corpotesto"/>
        <w:spacing w:line="242" w:lineRule="auto"/>
        <w:ind w:firstLine="27"/>
        <w:rPr>
          <w:b/>
          <w:bCs/>
        </w:rPr>
      </w:pPr>
      <w:r>
        <w:rPr>
          <w:lang w:eastAsia="it-IT"/>
        </w:rPr>
        <w:t>La Delegazione</w:t>
      </w:r>
    </w:p>
    <w:sectPr w:rsidR="007676F9" w:rsidRPr="007676F9" w:rsidSect="00775413">
      <w:type w:val="continuous"/>
      <w:pgSz w:w="11910" w:h="16840"/>
      <w:pgMar w:top="567" w:right="1020" w:bottom="851"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1E02"/>
    <w:multiLevelType w:val="hybridMultilevel"/>
    <w:tmpl w:val="F75C2EB6"/>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15:restartNumberingAfterBreak="0">
    <w:nsid w:val="1DAF6A05"/>
    <w:multiLevelType w:val="multilevel"/>
    <w:tmpl w:val="1E04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2B43AE"/>
    <w:multiLevelType w:val="hybridMultilevel"/>
    <w:tmpl w:val="7A0C8126"/>
    <w:lvl w:ilvl="0" w:tplc="CF06A098">
      <w:start w:val="1"/>
      <w:numFmt w:val="decimal"/>
      <w:lvlText w:val="%1)"/>
      <w:lvlJc w:val="left"/>
      <w:pPr>
        <w:ind w:left="371" w:hanging="360"/>
      </w:pPr>
      <w:rPr>
        <w:rFonts w:hint="default"/>
      </w:rPr>
    </w:lvl>
    <w:lvl w:ilvl="1" w:tplc="04100019" w:tentative="1">
      <w:start w:val="1"/>
      <w:numFmt w:val="lowerLetter"/>
      <w:lvlText w:val="%2."/>
      <w:lvlJc w:val="left"/>
      <w:pPr>
        <w:ind w:left="1091" w:hanging="360"/>
      </w:pPr>
    </w:lvl>
    <w:lvl w:ilvl="2" w:tplc="0410001B" w:tentative="1">
      <w:start w:val="1"/>
      <w:numFmt w:val="lowerRoman"/>
      <w:lvlText w:val="%3."/>
      <w:lvlJc w:val="right"/>
      <w:pPr>
        <w:ind w:left="1811" w:hanging="180"/>
      </w:pPr>
    </w:lvl>
    <w:lvl w:ilvl="3" w:tplc="0410000F" w:tentative="1">
      <w:start w:val="1"/>
      <w:numFmt w:val="decimal"/>
      <w:lvlText w:val="%4."/>
      <w:lvlJc w:val="left"/>
      <w:pPr>
        <w:ind w:left="2531" w:hanging="360"/>
      </w:pPr>
    </w:lvl>
    <w:lvl w:ilvl="4" w:tplc="04100019" w:tentative="1">
      <w:start w:val="1"/>
      <w:numFmt w:val="lowerLetter"/>
      <w:lvlText w:val="%5."/>
      <w:lvlJc w:val="left"/>
      <w:pPr>
        <w:ind w:left="3251" w:hanging="360"/>
      </w:pPr>
    </w:lvl>
    <w:lvl w:ilvl="5" w:tplc="0410001B" w:tentative="1">
      <w:start w:val="1"/>
      <w:numFmt w:val="lowerRoman"/>
      <w:lvlText w:val="%6."/>
      <w:lvlJc w:val="right"/>
      <w:pPr>
        <w:ind w:left="3971" w:hanging="180"/>
      </w:pPr>
    </w:lvl>
    <w:lvl w:ilvl="6" w:tplc="0410000F" w:tentative="1">
      <w:start w:val="1"/>
      <w:numFmt w:val="decimal"/>
      <w:lvlText w:val="%7."/>
      <w:lvlJc w:val="left"/>
      <w:pPr>
        <w:ind w:left="4691" w:hanging="360"/>
      </w:pPr>
    </w:lvl>
    <w:lvl w:ilvl="7" w:tplc="04100019" w:tentative="1">
      <w:start w:val="1"/>
      <w:numFmt w:val="lowerLetter"/>
      <w:lvlText w:val="%8."/>
      <w:lvlJc w:val="left"/>
      <w:pPr>
        <w:ind w:left="5411" w:hanging="360"/>
      </w:pPr>
    </w:lvl>
    <w:lvl w:ilvl="8" w:tplc="0410001B" w:tentative="1">
      <w:start w:val="1"/>
      <w:numFmt w:val="lowerRoman"/>
      <w:lvlText w:val="%9."/>
      <w:lvlJc w:val="right"/>
      <w:pPr>
        <w:ind w:left="6131" w:hanging="180"/>
      </w:pPr>
    </w:lvl>
  </w:abstractNum>
  <w:abstractNum w:abstractNumId="3" w15:restartNumberingAfterBreak="0">
    <w:nsid w:val="20CA1DD2"/>
    <w:multiLevelType w:val="multilevel"/>
    <w:tmpl w:val="9026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C01E3C"/>
    <w:multiLevelType w:val="multilevel"/>
    <w:tmpl w:val="485A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CD206B"/>
    <w:multiLevelType w:val="multilevel"/>
    <w:tmpl w:val="9F48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4E125D"/>
    <w:multiLevelType w:val="hybridMultilevel"/>
    <w:tmpl w:val="48405594"/>
    <w:lvl w:ilvl="0" w:tplc="CD4A303E">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7" w15:restartNumberingAfterBreak="0">
    <w:nsid w:val="423C2702"/>
    <w:multiLevelType w:val="hybridMultilevel"/>
    <w:tmpl w:val="663A589A"/>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8" w15:restartNumberingAfterBreak="0">
    <w:nsid w:val="5D170E21"/>
    <w:multiLevelType w:val="hybridMultilevel"/>
    <w:tmpl w:val="53D4808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num w:numId="1" w16cid:durableId="1942178863">
    <w:abstractNumId w:val="6"/>
  </w:num>
  <w:num w:numId="2" w16cid:durableId="617686469">
    <w:abstractNumId w:val="7"/>
  </w:num>
  <w:num w:numId="3" w16cid:durableId="1264340912">
    <w:abstractNumId w:val="8"/>
  </w:num>
  <w:num w:numId="4" w16cid:durableId="706151009">
    <w:abstractNumId w:val="2"/>
  </w:num>
  <w:num w:numId="5" w16cid:durableId="1532567728">
    <w:abstractNumId w:val="4"/>
  </w:num>
  <w:num w:numId="6" w16cid:durableId="996805721">
    <w:abstractNumId w:val="3"/>
  </w:num>
  <w:num w:numId="7" w16cid:durableId="1914583808">
    <w:abstractNumId w:val="5"/>
  </w:num>
  <w:num w:numId="8" w16cid:durableId="571544241">
    <w:abstractNumId w:val="1"/>
  </w:num>
  <w:num w:numId="9" w16cid:durableId="2127038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00"/>
    <w:rsid w:val="000E0EDA"/>
    <w:rsid w:val="0028447E"/>
    <w:rsid w:val="002971F5"/>
    <w:rsid w:val="002B419B"/>
    <w:rsid w:val="002D048A"/>
    <w:rsid w:val="002D77B3"/>
    <w:rsid w:val="00377982"/>
    <w:rsid w:val="00453605"/>
    <w:rsid w:val="00484693"/>
    <w:rsid w:val="004F0686"/>
    <w:rsid w:val="00513584"/>
    <w:rsid w:val="0054354F"/>
    <w:rsid w:val="00614EBA"/>
    <w:rsid w:val="00643372"/>
    <w:rsid w:val="006516E7"/>
    <w:rsid w:val="00672281"/>
    <w:rsid w:val="007067B8"/>
    <w:rsid w:val="00711F99"/>
    <w:rsid w:val="0071262D"/>
    <w:rsid w:val="00727B0C"/>
    <w:rsid w:val="007676F9"/>
    <w:rsid w:val="00775413"/>
    <w:rsid w:val="00806E4D"/>
    <w:rsid w:val="00883A4D"/>
    <w:rsid w:val="008B6CF5"/>
    <w:rsid w:val="008C57A7"/>
    <w:rsid w:val="009604C6"/>
    <w:rsid w:val="009643B1"/>
    <w:rsid w:val="009B2257"/>
    <w:rsid w:val="00A03A47"/>
    <w:rsid w:val="00AD6BC7"/>
    <w:rsid w:val="00B10EC0"/>
    <w:rsid w:val="00BA7575"/>
    <w:rsid w:val="00C51972"/>
    <w:rsid w:val="00C51F75"/>
    <w:rsid w:val="00C62723"/>
    <w:rsid w:val="00C662A2"/>
    <w:rsid w:val="00CA51E0"/>
    <w:rsid w:val="00CE1423"/>
    <w:rsid w:val="00D40465"/>
    <w:rsid w:val="00D52CA0"/>
    <w:rsid w:val="00D962CC"/>
    <w:rsid w:val="00DD06EE"/>
    <w:rsid w:val="00E12686"/>
    <w:rsid w:val="00E27D4D"/>
    <w:rsid w:val="00E97267"/>
    <w:rsid w:val="00ED4A62"/>
    <w:rsid w:val="00F005C3"/>
    <w:rsid w:val="00F22B00"/>
    <w:rsid w:val="00F65287"/>
    <w:rsid w:val="00F85B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5B9D"/>
  <w15:docId w15:val="{53D5852E-09B8-4EA5-8DA6-DBE6DD248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line="275" w:lineRule="exact"/>
      <w:ind w:left="115"/>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5" w:right="107" w:firstLine="285"/>
      <w:jc w:val="both"/>
    </w:pPr>
    <w:rPr>
      <w:sz w:val="24"/>
      <w:szCs w:val="24"/>
    </w:rPr>
  </w:style>
  <w:style w:type="paragraph" w:styleId="Titolo">
    <w:name w:val="Title"/>
    <w:basedOn w:val="Normale"/>
    <w:uiPriority w:val="10"/>
    <w:qFormat/>
    <w:pPr>
      <w:spacing w:line="437" w:lineRule="exact"/>
      <w:ind w:left="9"/>
      <w:jc w:val="center"/>
    </w:pPr>
    <w:rPr>
      <w:rFonts w:ascii="Calibri" w:eastAsia="Calibri" w:hAnsi="Calibri" w:cs="Calibri"/>
      <w:b/>
      <w:bCs/>
      <w:sz w:val="36"/>
      <w:szCs w:val="36"/>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NormaleWeb">
    <w:name w:val="Normal (Web)"/>
    <w:basedOn w:val="Normale"/>
    <w:uiPriority w:val="99"/>
    <w:unhideWhenUsed/>
    <w:rsid w:val="0028447E"/>
    <w:pPr>
      <w:widowControl/>
      <w:autoSpaceDE/>
      <w:autoSpaceDN/>
      <w:spacing w:before="100" w:beforeAutospacing="1" w:after="100" w:afterAutospacing="1"/>
    </w:pPr>
    <w:rPr>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26563">
      <w:bodyDiv w:val="1"/>
      <w:marLeft w:val="0"/>
      <w:marRight w:val="0"/>
      <w:marTop w:val="0"/>
      <w:marBottom w:val="0"/>
      <w:divBdr>
        <w:top w:val="none" w:sz="0" w:space="0" w:color="auto"/>
        <w:left w:val="none" w:sz="0" w:space="0" w:color="auto"/>
        <w:bottom w:val="none" w:sz="0" w:space="0" w:color="auto"/>
        <w:right w:val="none" w:sz="0" w:space="0" w:color="auto"/>
      </w:divBdr>
    </w:div>
    <w:div w:id="236980546">
      <w:bodyDiv w:val="1"/>
      <w:marLeft w:val="0"/>
      <w:marRight w:val="0"/>
      <w:marTop w:val="0"/>
      <w:marBottom w:val="0"/>
      <w:divBdr>
        <w:top w:val="none" w:sz="0" w:space="0" w:color="auto"/>
        <w:left w:val="none" w:sz="0" w:space="0" w:color="auto"/>
        <w:bottom w:val="none" w:sz="0" w:space="0" w:color="auto"/>
        <w:right w:val="none" w:sz="0" w:space="0" w:color="auto"/>
      </w:divBdr>
    </w:div>
    <w:div w:id="795834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583</Words>
  <Characters>3329</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giorgio la placa</dc:creator>
  <cp:lastModifiedBy>giorgio la placa</cp:lastModifiedBy>
  <cp:revision>5</cp:revision>
  <cp:lastPrinted>2023-12-13T09:54:00Z</cp:lastPrinted>
  <dcterms:created xsi:type="dcterms:W3CDTF">2024-05-22T12:41:00Z</dcterms:created>
  <dcterms:modified xsi:type="dcterms:W3CDTF">2024-05-22T12:49:00Z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vt:lpwstr>
  </property>
  <property fmtid="{D5CDD505-2E9C-101B-9397-08002B2CF9AE}" pid="4" name="LastSaved">
    <vt:filetime>2023-10-11T00:00:00Z</vt:filetime>
  </property>
</Properties>
</file>