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6259" w:rsidRDefault="00756259">
      <w:r>
        <w:t xml:space="preserve">In data odierna si è svolto l’incontro informativo tra USR Sardegna e OO.SS. per discutere il seguente </w:t>
      </w:r>
      <w:proofErr w:type="spellStart"/>
      <w:r>
        <w:t>odg</w:t>
      </w:r>
      <w:proofErr w:type="spellEnd"/>
      <w:r>
        <w:t>:</w:t>
      </w:r>
    </w:p>
    <w:p w:rsidR="00756259" w:rsidRDefault="00756259" w:rsidP="00756259">
      <w:pPr>
        <w:pStyle w:val="Paragrafoelenco"/>
        <w:numPr>
          <w:ilvl w:val="0"/>
          <w:numId w:val="2"/>
        </w:numPr>
      </w:pPr>
      <w:r>
        <w:t>Immissioni in ruolo 2025/26</w:t>
      </w:r>
    </w:p>
    <w:p w:rsidR="00756259" w:rsidRDefault="00756259" w:rsidP="00756259"/>
    <w:p w:rsidR="008E78E5" w:rsidRDefault="00756259" w:rsidP="00756259">
      <w:r>
        <w:t xml:space="preserve">Risultano ovviamente tutte le notizie principali emerse nell’incontro nazionale </w:t>
      </w:r>
      <w:r w:rsidR="00B572D3">
        <w:t>di ieri</w:t>
      </w:r>
      <w:r>
        <w:t>. Le n</w:t>
      </w:r>
      <w:r w:rsidR="00765764">
        <w:t xml:space="preserve">omine </w:t>
      </w:r>
      <w:r>
        <w:t>saranno effettuate tramite piattaforma INR (</w:t>
      </w:r>
      <w:r w:rsidRPr="00756259">
        <w:rPr>
          <w:i/>
          <w:iCs/>
        </w:rPr>
        <w:t>informatizzazione nomine ruolo</w:t>
      </w:r>
      <w:r>
        <w:t xml:space="preserve">) </w:t>
      </w:r>
      <w:r w:rsidR="00765764">
        <w:t>entro il 31 luglio, con possibili surroghe nel mese di agosto.</w:t>
      </w:r>
    </w:p>
    <w:p w:rsidR="008A0567" w:rsidRDefault="008A0567">
      <w:r>
        <w:t xml:space="preserve">Il contingente </w:t>
      </w:r>
      <w:r w:rsidR="00756259">
        <w:t xml:space="preserve">per la Sardegna, in attesa di approvazione del MEF, </w:t>
      </w:r>
      <w:r>
        <w:t xml:space="preserve">dovrebbe aggirarsi intorno ai </w:t>
      </w:r>
      <w:r w:rsidRPr="00756259">
        <w:rPr>
          <w:b/>
          <w:bCs/>
        </w:rPr>
        <w:t>1100 posti</w:t>
      </w:r>
      <w:r w:rsidR="00756259">
        <w:t xml:space="preserve"> tra tutti gli ordini di scuola e tipologie. </w:t>
      </w:r>
    </w:p>
    <w:p w:rsidR="008A0567" w:rsidRDefault="008A0567">
      <w:r>
        <w:t>Si useranno nell’or</w:t>
      </w:r>
      <w:r w:rsidR="00D71FE5">
        <w:t>d</w:t>
      </w:r>
      <w:r>
        <w:t>ine:</w:t>
      </w:r>
    </w:p>
    <w:p w:rsidR="008A0567" w:rsidRDefault="008A0567" w:rsidP="008A0567">
      <w:pPr>
        <w:pStyle w:val="Paragrafoelenco"/>
        <w:numPr>
          <w:ilvl w:val="0"/>
          <w:numId w:val="1"/>
        </w:numPr>
      </w:pPr>
      <w:r>
        <w:t xml:space="preserve">Ordinario 2016 </w:t>
      </w:r>
      <w:r>
        <w:sym w:font="Wingdings" w:char="F0E0"/>
      </w:r>
      <w:r>
        <w:t xml:space="preserve"> nessun aspirante presente</w:t>
      </w:r>
    </w:p>
    <w:p w:rsidR="008A0567" w:rsidRDefault="008A0567" w:rsidP="008A0567">
      <w:pPr>
        <w:pStyle w:val="Paragrafoelenco"/>
        <w:numPr>
          <w:ilvl w:val="0"/>
          <w:numId w:val="1"/>
        </w:numPr>
      </w:pPr>
      <w:r>
        <w:t xml:space="preserve">Straordinario DDG 85/2018 </w:t>
      </w:r>
      <w:r>
        <w:sym w:font="Wingdings" w:char="F0E0"/>
      </w:r>
      <w:r>
        <w:t xml:space="preserve"> ancora qualche vincitore</w:t>
      </w:r>
    </w:p>
    <w:p w:rsidR="008A0567" w:rsidRDefault="008A0567" w:rsidP="008A0567">
      <w:pPr>
        <w:pStyle w:val="Paragrafoelenco"/>
        <w:numPr>
          <w:ilvl w:val="0"/>
          <w:numId w:val="1"/>
        </w:numPr>
      </w:pPr>
      <w:r>
        <w:t>Ordinario D.D. 499/2020</w:t>
      </w:r>
    </w:p>
    <w:p w:rsidR="008A0567" w:rsidRDefault="008A0567" w:rsidP="008A0567">
      <w:pPr>
        <w:pStyle w:val="Paragrafoelenco"/>
        <w:numPr>
          <w:ilvl w:val="0"/>
          <w:numId w:val="1"/>
        </w:numPr>
      </w:pPr>
      <w:r>
        <w:t>PNRR 1</w:t>
      </w:r>
    </w:p>
    <w:p w:rsidR="008A0567" w:rsidRDefault="008A0567" w:rsidP="008A0567">
      <w:pPr>
        <w:pStyle w:val="Paragrafoelenco"/>
        <w:numPr>
          <w:ilvl w:val="0"/>
          <w:numId w:val="1"/>
        </w:numPr>
      </w:pPr>
      <w:r>
        <w:t>PNRR 2</w:t>
      </w:r>
    </w:p>
    <w:p w:rsidR="008A0567" w:rsidRDefault="008A0567" w:rsidP="00756259">
      <w:pPr>
        <w:pStyle w:val="Paragrafoelenco"/>
        <w:numPr>
          <w:ilvl w:val="0"/>
          <w:numId w:val="1"/>
        </w:numPr>
      </w:pPr>
      <w:r>
        <w:t>DD 510</w:t>
      </w:r>
      <w:r w:rsidR="00756259">
        <w:t xml:space="preserve"> </w:t>
      </w:r>
      <w:r w:rsidR="00756259">
        <w:t>D.D. 510/2020 (Straordinario “Bis”)</w:t>
      </w:r>
    </w:p>
    <w:p w:rsidR="008A0567" w:rsidRDefault="00756259" w:rsidP="008A0567">
      <w:pPr>
        <w:pStyle w:val="Paragrafoelenco"/>
        <w:numPr>
          <w:ilvl w:val="0"/>
          <w:numId w:val="1"/>
        </w:numPr>
      </w:pPr>
      <w:r>
        <w:t xml:space="preserve">PNRR </w:t>
      </w:r>
      <w:r>
        <w:t xml:space="preserve">1 </w:t>
      </w:r>
      <w:r>
        <w:t xml:space="preserve">- </w:t>
      </w:r>
      <w:r w:rsidR="008A0567">
        <w:t xml:space="preserve">Idonei 30% </w:t>
      </w:r>
    </w:p>
    <w:p w:rsidR="008A0567" w:rsidRDefault="008A0567" w:rsidP="008A0567">
      <w:pPr>
        <w:pStyle w:val="Paragrafoelenco"/>
        <w:numPr>
          <w:ilvl w:val="0"/>
          <w:numId w:val="1"/>
        </w:numPr>
      </w:pPr>
      <w:r>
        <w:t>PNRR 2</w:t>
      </w:r>
      <w:r w:rsidR="00756259">
        <w:t xml:space="preserve">- Idonei </w:t>
      </w:r>
      <w:r>
        <w:t xml:space="preserve">30% </w:t>
      </w:r>
    </w:p>
    <w:p w:rsidR="00D71FE5" w:rsidRDefault="00D71FE5" w:rsidP="00D71FE5">
      <w:pPr>
        <w:pStyle w:val="Paragrafoelenco"/>
        <w:numPr>
          <w:ilvl w:val="0"/>
          <w:numId w:val="1"/>
        </w:numPr>
      </w:pPr>
      <w:r>
        <w:t>D.D 49</w:t>
      </w:r>
      <w:r>
        <w:t>8</w:t>
      </w:r>
      <w:r>
        <w:t>/2020</w:t>
      </w:r>
    </w:p>
    <w:p w:rsidR="008A0567" w:rsidRDefault="00D71FE5" w:rsidP="008A0567">
      <w:pPr>
        <w:pStyle w:val="Paragrafoelenco"/>
        <w:numPr>
          <w:ilvl w:val="0"/>
          <w:numId w:val="1"/>
        </w:numPr>
      </w:pPr>
      <w:r>
        <w:t>D.D</w:t>
      </w:r>
      <w:r>
        <w:t xml:space="preserve"> </w:t>
      </w:r>
      <w:r w:rsidR="008A0567">
        <w:t>499</w:t>
      </w:r>
      <w:r>
        <w:t>/</w:t>
      </w:r>
      <w:r>
        <w:t>2020</w:t>
      </w:r>
    </w:p>
    <w:p w:rsidR="008A0567" w:rsidRDefault="008A0567" w:rsidP="008A0567">
      <w:pPr>
        <w:pStyle w:val="Paragrafoelenco"/>
        <w:numPr>
          <w:ilvl w:val="0"/>
          <w:numId w:val="1"/>
        </w:numPr>
      </w:pPr>
      <w:r>
        <w:t>D.D. 510/2020 (</w:t>
      </w:r>
      <w:r w:rsidR="00127DB5">
        <w:t>Straordinario</w:t>
      </w:r>
      <w:r>
        <w:t xml:space="preserve"> “Bis”)</w:t>
      </w:r>
    </w:p>
    <w:p w:rsidR="008A0567" w:rsidRDefault="008A0567"/>
    <w:p w:rsidR="00756259" w:rsidRDefault="00127DB5">
      <w:r>
        <w:t>Bisogna</w:t>
      </w:r>
      <w:r w:rsidR="008A0567">
        <w:t xml:space="preserve"> distinguere tra scorrimento per rinuncia e scorrimento “fisiologico” dell’elenco di idonei 30%. </w:t>
      </w:r>
    </w:p>
    <w:p w:rsidR="00756259" w:rsidRDefault="00756259">
      <w:r>
        <w:t>Se, ad esempio, ci sono 10 vincitori di PNRR e uno di loro rinuncia, si provvederà a surrogare la nomina per scorrimento (come già avveniva l’anno scorso) senza intaccare la lista del 30% di idonei. Il docente beneficiario della surroga sarà quindi sostituito, nell’elenco degli idonei – 30%, con ulteriore scorrimento.</w:t>
      </w:r>
    </w:p>
    <w:p w:rsidR="008A0567" w:rsidRDefault="00756259">
      <w:r>
        <w:t xml:space="preserve">Se un </w:t>
      </w:r>
      <w:r w:rsidR="008A0567">
        <w:t>vincitor</w:t>
      </w:r>
      <w:r>
        <w:t>e</w:t>
      </w:r>
      <w:r w:rsidR="008A0567">
        <w:t xml:space="preserve"> PNNR 1 </w:t>
      </w:r>
      <w:r>
        <w:t>già nominato lo scorso anno fosse anche vincitore di PNRR 2 e accettasse</w:t>
      </w:r>
      <w:r w:rsidR="008A0567">
        <w:t xml:space="preserve"> </w:t>
      </w:r>
      <w:r>
        <w:t xml:space="preserve">un </w:t>
      </w:r>
      <w:r w:rsidR="008A0567">
        <w:t>nuovo incarico da PNRR 2</w:t>
      </w:r>
      <w:r>
        <w:t xml:space="preserve">, allora ad essere </w:t>
      </w:r>
      <w:r w:rsidR="00D71FE5">
        <w:t>integrata</w:t>
      </w:r>
      <w:r w:rsidR="008A0567">
        <w:t xml:space="preserve"> </w:t>
      </w:r>
      <w:r>
        <w:t xml:space="preserve">sarà </w:t>
      </w:r>
      <w:r w:rsidR="008A0567">
        <w:t xml:space="preserve">la lista </w:t>
      </w:r>
      <w:r>
        <w:t xml:space="preserve">degli </w:t>
      </w:r>
      <w:r w:rsidR="00494C6F">
        <w:t>idonei</w:t>
      </w:r>
      <w:r w:rsidR="008A0567">
        <w:t xml:space="preserve"> </w:t>
      </w:r>
      <w:r>
        <w:t xml:space="preserve">del </w:t>
      </w:r>
      <w:r w:rsidR="008A0567">
        <w:t>PNRR 1.</w:t>
      </w:r>
    </w:p>
    <w:p w:rsidR="008A0567" w:rsidRDefault="00756259">
      <w:r>
        <w:t>Saranno a</w:t>
      </w:r>
      <w:r w:rsidR="008A0567">
        <w:t xml:space="preserve">ncora possibili, come lo scorso anno, </w:t>
      </w:r>
      <w:r>
        <w:t xml:space="preserve">le </w:t>
      </w:r>
      <w:r w:rsidR="008A0567">
        <w:t>nomine tardive</w:t>
      </w:r>
      <w:r>
        <w:t>, effettuate dopo il 31 agosto ed entro il 31 dicembre 2025.</w:t>
      </w:r>
    </w:p>
    <w:p w:rsidR="008A0567" w:rsidRDefault="00127DB5">
      <w:r>
        <w:t xml:space="preserve">Gli accantonamenti nel </w:t>
      </w:r>
      <w:r w:rsidR="00756259">
        <w:t xml:space="preserve">suddetto </w:t>
      </w:r>
      <w:r>
        <w:t xml:space="preserve">caso di graduatorie tardive (indisponibili per le nomine estive) </w:t>
      </w:r>
      <w:proofErr w:type="gramStart"/>
      <w:r>
        <w:t>saranno gestite</w:t>
      </w:r>
      <w:proofErr w:type="gramEnd"/>
      <w:r>
        <w:t xml:space="preserve"> con successivi provvedimenti in capo </w:t>
      </w:r>
      <w:r w:rsidR="00756259">
        <w:t>agli A.T.</w:t>
      </w:r>
    </w:p>
    <w:p w:rsidR="00756259" w:rsidRDefault="00756259">
      <w:r>
        <w:t xml:space="preserve">Lo scorso anno la maggior parte degli A.T. aveva accantonato posti “astratti” (solo numerici), poi resi concreti e nominativi (es.: Liceo </w:t>
      </w:r>
      <w:proofErr w:type="spellStart"/>
      <w:r>
        <w:t>Asproni</w:t>
      </w:r>
      <w:proofErr w:type="spellEnd"/>
      <w:r>
        <w:t xml:space="preserve"> Nuoro) solo dopo le nomine da INS (informatizzazione nomine supplenti: l’algoritmo delle 150 preferenze). </w:t>
      </w:r>
    </w:p>
    <w:p w:rsidR="00E50B1A" w:rsidRDefault="00E50B1A">
      <w:r>
        <w:t xml:space="preserve">La pagina dell’USR Sardegna dedicata alle </w:t>
      </w:r>
      <w:r w:rsidRPr="00E50B1A">
        <w:rPr>
          <w:b/>
          <w:bCs/>
        </w:rPr>
        <w:t>assunzioni</w:t>
      </w:r>
      <w:r>
        <w:t xml:space="preserve">, ove saranno pubblicati gli avvisi che apriranno le fasi informatizzate, è qui: </w:t>
      </w:r>
      <w:hyperlink r:id="rId5" w:history="1">
        <w:r w:rsidRPr="00854ED5">
          <w:rPr>
            <w:rStyle w:val="Collegamentoipertestuale"/>
          </w:rPr>
          <w:t>https://www.mim.gov.it/web/usr-sardegna/assunzioni</w:t>
        </w:r>
      </w:hyperlink>
    </w:p>
    <w:p w:rsidR="00E50B1A" w:rsidRDefault="00E50B1A">
      <w:r>
        <w:t>La pagin</w:t>
      </w:r>
      <w:r>
        <w:t>a</w:t>
      </w:r>
      <w:r>
        <w:t xml:space="preserve"> dell’USR Sardegna dedicat</w:t>
      </w:r>
      <w:r>
        <w:t>a</w:t>
      </w:r>
      <w:r>
        <w:t xml:space="preserve"> alle </w:t>
      </w:r>
      <w:r w:rsidRPr="00E50B1A">
        <w:rPr>
          <w:b/>
          <w:bCs/>
        </w:rPr>
        <w:t>graduatorie utili per le nomine</w:t>
      </w:r>
      <w:r>
        <w:t xml:space="preserve">, ove saranno pubblicati gli avvisi che apriranno le fasi informatizzate, è qui: </w:t>
      </w:r>
      <w:hyperlink r:id="rId6" w:history="1">
        <w:r w:rsidRPr="00854ED5">
          <w:rPr>
            <w:rStyle w:val="Collegamentoipertestuale"/>
          </w:rPr>
          <w:t>https://www.mim.gov.it/web/usr-sardegna/procedure-concorsuali</w:t>
        </w:r>
      </w:hyperlink>
    </w:p>
    <w:p w:rsidR="00127DB5" w:rsidRDefault="00E50B1A">
      <w:r>
        <w:t>Le disponibilità per le nomine in ruolo saranno pubblicate dai singoli A.T. e corrisponderanno ai posti vacanti in organico di diritto dopo la mobilità, al netto di eventuali contrazioni in organico di fatto.</w:t>
      </w:r>
    </w:p>
    <w:p w:rsidR="00765764" w:rsidRDefault="00E50B1A">
      <w:r>
        <w:t>Un’i</w:t>
      </w:r>
      <w:r w:rsidR="00765764">
        <w:t xml:space="preserve">mportante novità </w:t>
      </w:r>
      <w:r>
        <w:t xml:space="preserve">è data dal </w:t>
      </w:r>
      <w:r w:rsidR="00765764">
        <w:t>DL 45/2025</w:t>
      </w:r>
      <w:r>
        <w:t xml:space="preserve"> che introduce l’</w:t>
      </w:r>
      <w:r w:rsidR="00765764">
        <w:t>obbligo dell’accettazione espressa entro 5 giorni</w:t>
      </w:r>
      <w:r>
        <w:t xml:space="preserve">: </w:t>
      </w:r>
      <w:hyperlink r:id="rId7" w:history="1">
        <w:r w:rsidRPr="00854ED5">
          <w:rPr>
            <w:rStyle w:val="Collegamentoipertestuale"/>
          </w:rPr>
          <w:t>https://www.mim.gov.it/web/usr-sardegna/-/avviso-procedure-di-assunzione-a-tempo-indeterminato-del-personale-docente-obbligo-di-accettazione</w:t>
        </w:r>
      </w:hyperlink>
    </w:p>
    <w:p w:rsidR="008A0567" w:rsidRDefault="008A0567">
      <w:r>
        <w:lastRenderedPageBreak/>
        <w:t xml:space="preserve">Ciascun turno di nomina (fase 1, fase 2, accettazione entro 5 giorni) </w:t>
      </w:r>
      <w:r w:rsidR="00E50B1A">
        <w:t>durerà pochi giorni</w:t>
      </w:r>
      <w:r>
        <w:t xml:space="preserve">, </w:t>
      </w:r>
      <w:r w:rsidR="00E50B1A">
        <w:t>allo scopo di</w:t>
      </w:r>
      <w:r>
        <w:t xml:space="preserve"> ottimizzare le nomine e l’eventuale attivazione di ulteriori turni di nomina</w:t>
      </w:r>
      <w:r w:rsidR="00E50B1A">
        <w:t xml:space="preserve"> in caso di necessità (surroghe)</w:t>
      </w:r>
      <w:r>
        <w:t>.</w:t>
      </w:r>
    </w:p>
    <w:p w:rsidR="00765764" w:rsidRDefault="00E50B1A">
      <w:r>
        <w:t xml:space="preserve">L’USR ritiene </w:t>
      </w:r>
      <w:r w:rsidR="008A0567">
        <w:t xml:space="preserve">auspicabile che i candidati non interessati a </w:t>
      </w:r>
      <w:r w:rsidR="00494C6F">
        <w:t>determinate</w:t>
      </w:r>
      <w:r w:rsidR="008A0567">
        <w:t xml:space="preserve"> sedi si </w:t>
      </w:r>
      <w:r>
        <w:t>astengano</w:t>
      </w:r>
      <w:r w:rsidR="008A0567">
        <w:t xml:space="preserve"> dall’indicarle</w:t>
      </w:r>
      <w:r>
        <w:t xml:space="preserve"> nella procedura informatizzata, proprio per favorire il processo di nomina e non avere una grande quantità di rinunce prevenute successivamente alla scelta già effettuata.</w:t>
      </w:r>
    </w:p>
    <w:p w:rsidR="008A0567" w:rsidRDefault="008A0567"/>
    <w:p w:rsidR="00E50B1A" w:rsidRDefault="00E50B1A">
      <w:r>
        <w:t>Alcune osservazioni a parte sono state fatte per le seguenti particolari categorie.</w:t>
      </w:r>
    </w:p>
    <w:p w:rsidR="00E50B1A" w:rsidRDefault="00E50B1A"/>
    <w:p w:rsidR="008E78E5" w:rsidRPr="00E50B1A" w:rsidRDefault="008E78E5">
      <w:pPr>
        <w:rPr>
          <w:b/>
          <w:bCs/>
        </w:rPr>
      </w:pPr>
      <w:r w:rsidRPr="00E50B1A">
        <w:rPr>
          <w:b/>
          <w:bCs/>
        </w:rPr>
        <w:t>Educatori</w:t>
      </w:r>
    </w:p>
    <w:p w:rsidR="008E78E5" w:rsidRDefault="00E50B1A">
      <w:r>
        <w:t>N</w:t>
      </w:r>
      <w:r w:rsidR="008E78E5">
        <w:t>essun contingente attualmente disponibile</w:t>
      </w:r>
      <w:r>
        <w:t>, in attesa del MEF. La</w:t>
      </w:r>
      <w:r w:rsidR="008E78E5">
        <w:t xml:space="preserve"> G.M. </w:t>
      </w:r>
      <w:r>
        <w:t>risale</w:t>
      </w:r>
      <w:r w:rsidR="008E78E5">
        <w:t xml:space="preserve"> al 2000, </w:t>
      </w:r>
      <w:r>
        <w:t>e include solo</w:t>
      </w:r>
      <w:r w:rsidR="008E78E5">
        <w:t xml:space="preserve"> aspiranti di genere femminile</w:t>
      </w:r>
      <w:r>
        <w:t xml:space="preserve">, quindi </w:t>
      </w:r>
      <w:r w:rsidR="008E78E5">
        <w:t xml:space="preserve">assegnabili solo a semiconvittori. </w:t>
      </w:r>
      <w:r>
        <w:t>Le (poche) n</w:t>
      </w:r>
      <w:r w:rsidR="008E78E5">
        <w:t xml:space="preserve">omine </w:t>
      </w:r>
      <w:r>
        <w:t xml:space="preserve">sono </w:t>
      </w:r>
      <w:r w:rsidR="008E78E5">
        <w:t>previste a fine agosto</w:t>
      </w:r>
    </w:p>
    <w:p w:rsidR="008E78E5" w:rsidRDefault="008E78E5"/>
    <w:p w:rsidR="008E78E5" w:rsidRPr="00E50B1A" w:rsidRDefault="008E78E5">
      <w:pPr>
        <w:rPr>
          <w:b/>
          <w:bCs/>
        </w:rPr>
      </w:pPr>
      <w:proofErr w:type="spellStart"/>
      <w:r w:rsidRPr="00E50B1A">
        <w:rPr>
          <w:b/>
          <w:bCs/>
        </w:rPr>
        <w:t>Dsga</w:t>
      </w:r>
      <w:proofErr w:type="spellEnd"/>
    </w:p>
    <w:p w:rsidR="008E78E5" w:rsidRDefault="00765764">
      <w:r>
        <w:t>Ancora n</w:t>
      </w:r>
      <w:r w:rsidR="008E78E5">
        <w:t xml:space="preserve">essun contingente </w:t>
      </w:r>
      <w:r>
        <w:t xml:space="preserve">ufficiale dal </w:t>
      </w:r>
      <w:r w:rsidR="008E78E5">
        <w:t xml:space="preserve">MEF. Da assumere </w:t>
      </w:r>
      <w:r w:rsidR="00E50B1A">
        <w:t xml:space="preserve">gli </w:t>
      </w:r>
      <w:r w:rsidR="008E78E5">
        <w:t xml:space="preserve">ultimi 4 vincitori </w:t>
      </w:r>
      <w:r>
        <w:t>del concorso</w:t>
      </w:r>
      <w:r w:rsidR="008E78E5">
        <w:t xml:space="preserve"> straordinario</w:t>
      </w:r>
      <w:r>
        <w:t>. Sarà presumibilmente possibile</w:t>
      </w:r>
      <w:r w:rsidR="008E78E5">
        <w:t xml:space="preserve"> iniziare ad usare </w:t>
      </w:r>
      <w:r w:rsidR="00E50B1A">
        <w:t xml:space="preserve">la </w:t>
      </w:r>
      <w:r w:rsidR="008E78E5">
        <w:t xml:space="preserve">nuova graduatoria </w:t>
      </w:r>
      <w:r w:rsidR="00E50B1A">
        <w:t>dell’</w:t>
      </w:r>
      <w:r w:rsidR="008E78E5">
        <w:t>ordinario. Nomine previste nel mese di agosto.</w:t>
      </w:r>
    </w:p>
    <w:p w:rsidR="008E78E5" w:rsidRDefault="008E78E5"/>
    <w:p w:rsidR="008E78E5" w:rsidRPr="00E50B1A" w:rsidRDefault="008E78E5">
      <w:pPr>
        <w:rPr>
          <w:b/>
          <w:bCs/>
        </w:rPr>
      </w:pPr>
      <w:r w:rsidRPr="00E50B1A">
        <w:rPr>
          <w:b/>
          <w:bCs/>
        </w:rPr>
        <w:t>IRC</w:t>
      </w:r>
    </w:p>
    <w:p w:rsidR="008E78E5" w:rsidRDefault="00765764">
      <w:r>
        <w:t xml:space="preserve">In virtù della </w:t>
      </w:r>
      <w:r w:rsidR="008E78E5">
        <w:t xml:space="preserve">L. 79/2025, per </w:t>
      </w:r>
      <w:proofErr w:type="spellStart"/>
      <w:r w:rsidR="008E78E5">
        <w:t>l’a.s.</w:t>
      </w:r>
      <w:proofErr w:type="spellEnd"/>
      <w:r w:rsidR="008E78E5">
        <w:t xml:space="preserve"> 2025/26 le nomine in ruolo si possono definire sulla totalità dei posti</w:t>
      </w:r>
      <w:r>
        <w:t xml:space="preserve"> vacanti in O.D.</w:t>
      </w:r>
    </w:p>
    <w:p w:rsidR="008E78E5" w:rsidRDefault="00765764">
      <w:r>
        <w:t xml:space="preserve">Dovrebbero esserci circa </w:t>
      </w:r>
      <w:r w:rsidR="008E78E5">
        <w:t>40 posti (</w:t>
      </w:r>
      <w:r>
        <w:t>infanzia/</w:t>
      </w:r>
      <w:r w:rsidR="008E78E5">
        <w:t>primaria) + 100 posti (secondaria</w:t>
      </w:r>
      <w:r>
        <w:t xml:space="preserve"> I e II grado</w:t>
      </w:r>
      <w:r w:rsidR="008E78E5">
        <w:t xml:space="preserve">). Certamente assumibili i vincitori di tutti </w:t>
      </w:r>
      <w:r>
        <w:t>i docenti inseriti nella graduatoria del Concorso Straordinario</w:t>
      </w:r>
      <w:r w:rsidR="008E78E5">
        <w:t>. Forse</w:t>
      </w:r>
      <w:r>
        <w:t xml:space="preserve"> ci sarà</w:t>
      </w:r>
      <w:r w:rsidR="008E78E5">
        <w:t xml:space="preserve"> spazio </w:t>
      </w:r>
      <w:r>
        <w:t>anche p</w:t>
      </w:r>
      <w:r w:rsidR="008E78E5">
        <w:t>er qualche idoneo</w:t>
      </w:r>
      <w:r>
        <w:t xml:space="preserve"> (quota aggiuntiva 30% rispetto ai vincitori)</w:t>
      </w:r>
      <w:r w:rsidR="008E78E5">
        <w:t xml:space="preserve">. </w:t>
      </w:r>
      <w:r>
        <w:t xml:space="preserve">Il concorso </w:t>
      </w:r>
      <w:r w:rsidR="008E78E5">
        <w:t xml:space="preserve">ordinario si chiude </w:t>
      </w:r>
      <w:r>
        <w:t xml:space="preserve">invece </w:t>
      </w:r>
      <w:r w:rsidR="008E78E5">
        <w:t xml:space="preserve">con orale a fine luglio, quindi </w:t>
      </w:r>
      <w:r>
        <w:t xml:space="preserve">è </w:t>
      </w:r>
      <w:r w:rsidR="008E78E5">
        <w:t xml:space="preserve">difficile che </w:t>
      </w:r>
      <w:r>
        <w:t>la nuova</w:t>
      </w:r>
      <w:r w:rsidR="008E78E5">
        <w:t xml:space="preserve"> G.M </w:t>
      </w:r>
      <w:r>
        <w:t xml:space="preserve">risulterà sfruttabile </w:t>
      </w:r>
      <w:r w:rsidR="008E78E5">
        <w:t>per nomine</w:t>
      </w:r>
      <w:r>
        <w:t xml:space="preserve"> </w:t>
      </w:r>
      <w:proofErr w:type="spellStart"/>
      <w:r>
        <w:t>a.s.</w:t>
      </w:r>
      <w:proofErr w:type="spellEnd"/>
      <w:r>
        <w:t xml:space="preserve"> 2025/26</w:t>
      </w:r>
      <w:r w:rsidR="008E78E5">
        <w:t>.</w:t>
      </w:r>
    </w:p>
    <w:p w:rsidR="008E78E5" w:rsidRDefault="00E50B1A">
      <w:r w:rsidRPr="00E50B1A">
        <w:t xml:space="preserve">A luglio </w:t>
      </w:r>
      <w:r>
        <w:t>l’USR trasmetterà l’</w:t>
      </w:r>
      <w:r w:rsidRPr="00E50B1A">
        <w:t xml:space="preserve">elenco </w:t>
      </w:r>
      <w:r>
        <w:t>degli aspiranti</w:t>
      </w:r>
      <w:r w:rsidRPr="00E50B1A">
        <w:t xml:space="preserve"> in posizione utile in graduatoria all'ufficio diocesano </w:t>
      </w:r>
      <w:r>
        <w:t xml:space="preserve">competente </w:t>
      </w:r>
      <w:r w:rsidRPr="00E50B1A">
        <w:t xml:space="preserve">e entro il 31 agosto il direttore diocesano </w:t>
      </w:r>
      <w:r>
        <w:t>dovrà</w:t>
      </w:r>
      <w:r w:rsidRPr="00E50B1A">
        <w:t xml:space="preserve"> presentare il quadro delle assegnazioni </w:t>
      </w:r>
      <w:r>
        <w:t xml:space="preserve">delle </w:t>
      </w:r>
      <w:r w:rsidRPr="00E50B1A">
        <w:t>cattedre, che verranno fatte d'intesa</w:t>
      </w:r>
      <w:r>
        <w:t xml:space="preserve"> con USR. </w:t>
      </w:r>
    </w:p>
    <w:p w:rsidR="00B572D3" w:rsidRDefault="00B572D3"/>
    <w:p w:rsidR="00B572D3" w:rsidRDefault="00B572D3">
      <w:r>
        <w:t>La delegazione</w:t>
      </w:r>
    </w:p>
    <w:sectPr w:rsidR="00B572D3" w:rsidSect="000C6E8A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14611"/>
    <w:multiLevelType w:val="hybridMultilevel"/>
    <w:tmpl w:val="628280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F5CF8"/>
    <w:multiLevelType w:val="hybridMultilevel"/>
    <w:tmpl w:val="CA36F208"/>
    <w:lvl w:ilvl="0" w:tplc="3F3077AE">
      <w:start w:val="20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027093">
    <w:abstractNumId w:val="0"/>
  </w:num>
  <w:num w:numId="2" w16cid:durableId="1905287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8E5"/>
    <w:rsid w:val="000C6E8A"/>
    <w:rsid w:val="00127DB5"/>
    <w:rsid w:val="00494C6F"/>
    <w:rsid w:val="00756259"/>
    <w:rsid w:val="00765764"/>
    <w:rsid w:val="008A0567"/>
    <w:rsid w:val="008E78E5"/>
    <w:rsid w:val="00A225DD"/>
    <w:rsid w:val="00B31331"/>
    <w:rsid w:val="00B572D3"/>
    <w:rsid w:val="00D71FE5"/>
    <w:rsid w:val="00E50B1A"/>
    <w:rsid w:val="00EF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566BEF"/>
  <w15:chartTrackingRefBased/>
  <w15:docId w15:val="{C6A4D845-F377-D440-845C-6EF3AA9CA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056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E50B1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50B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im.gov.it/web/usr-sardegna/-/avviso-procedure-di-assunzione-a-tempo-indeterminato-del-personale-docente-obbligo-di-accettazio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im.gov.it/web/usr-sardegna/procedure-concorsuali" TargetMode="External"/><Relationship Id="rId5" Type="http://schemas.openxmlformats.org/officeDocument/2006/relationships/hyperlink" Target="https://www.mim.gov.it/web/usr-sardegna/assunzion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2025-07-09T08:14:00Z</dcterms:created>
  <dcterms:modified xsi:type="dcterms:W3CDTF">2025-07-09T11:24:00Z</dcterms:modified>
</cp:coreProperties>
</file>